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1D8ED6" w14:textId="77777777" w:rsidR="00DF2004" w:rsidRPr="00DF2004" w:rsidRDefault="00DF2004" w:rsidP="00DF2004">
      <w:pPr>
        <w:rPr>
          <w:rFonts w:ascii="Verdana" w:hAnsi="Verdana"/>
          <w:b/>
          <w:bCs/>
          <w:sz w:val="24"/>
          <w:szCs w:val="24"/>
          <w:u w:val="single"/>
        </w:rPr>
      </w:pPr>
      <w:r w:rsidRPr="00DF2004">
        <w:rPr>
          <w:rFonts w:ascii="Verdana" w:hAnsi="Verdana"/>
          <w:b/>
          <w:bCs/>
          <w:sz w:val="24"/>
          <w:szCs w:val="24"/>
          <w:u w:val="single"/>
        </w:rPr>
        <w:t>Email Template | Post Bias Assessment Resources:</w:t>
      </w:r>
    </w:p>
    <w:p w14:paraId="5DFD80AE" w14:textId="77777777" w:rsidR="00DF2004" w:rsidRPr="00DF2004" w:rsidRDefault="00DF2004" w:rsidP="00DF2004">
      <w:pPr>
        <w:rPr>
          <w:rFonts w:ascii="Verdana" w:hAnsi="Verdana"/>
          <w:sz w:val="24"/>
          <w:szCs w:val="24"/>
        </w:rPr>
      </w:pPr>
      <w:r w:rsidRPr="00DF2004">
        <w:rPr>
          <w:rFonts w:ascii="Verdana" w:hAnsi="Verdana"/>
          <w:sz w:val="24"/>
          <w:szCs w:val="24"/>
        </w:rPr>
        <w:t>Hello,</w:t>
      </w:r>
    </w:p>
    <w:p w14:paraId="07BBCA74" w14:textId="77777777" w:rsidR="00DF2004" w:rsidRDefault="00DF2004" w:rsidP="00DF2004">
      <w:pPr>
        <w:rPr>
          <w:rFonts w:ascii="Verdana" w:hAnsi="Verdana"/>
          <w:sz w:val="24"/>
          <w:szCs w:val="24"/>
        </w:rPr>
      </w:pPr>
      <w:r w:rsidRPr="00DF2004">
        <w:rPr>
          <w:rFonts w:ascii="Verdana" w:hAnsi="Verdana"/>
          <w:sz w:val="24"/>
          <w:szCs w:val="24"/>
        </w:rPr>
        <w:t xml:space="preserve">Hopefully by now you have participated in and completed the PFA Diversity, Equity, and Inclusion Initiative Phase I. In this phase, you explored your unconscious bias through the Harvard Implicit Bias assessments. Whether your assessment results confirmed what you may have already suspected or uncovered a bias you did not realize you had, you have taken a step forward in learning about your unconscious bias and addressing it. This is a great and important start! At the close of the Phase I, you listened to a podcast that walked you through how to use your results and make an active effort in challenging your biases. One great way to do this is to complete the </w:t>
      </w:r>
      <w:hyperlink r:id="rId4" w:history="1">
        <w:r w:rsidRPr="00DF2004">
          <w:rPr>
            <w:rStyle w:val="Hyperlink"/>
            <w:rFonts w:ascii="Verdana" w:hAnsi="Verdana"/>
            <w:sz w:val="24"/>
            <w:szCs w:val="24"/>
          </w:rPr>
          <w:t>Goals and Personal Strategies Worksheet</w:t>
        </w:r>
      </w:hyperlink>
      <w:r w:rsidRPr="00DF2004">
        <w:rPr>
          <w:rFonts w:ascii="Verdana" w:hAnsi="Verdana"/>
          <w:sz w:val="24"/>
          <w:szCs w:val="24"/>
        </w:rPr>
        <w:t xml:space="preserve"> – if you have not already done so, we urge you to complete this document, either alone or with your peers.</w:t>
      </w:r>
    </w:p>
    <w:p w14:paraId="3668552D" w14:textId="0F032C01" w:rsidR="00DF2004" w:rsidRPr="00DF2004" w:rsidRDefault="00DF2004" w:rsidP="00DF2004">
      <w:pPr>
        <w:rPr>
          <w:rFonts w:ascii="Verdana" w:hAnsi="Verdana"/>
          <w:sz w:val="24"/>
          <w:szCs w:val="24"/>
        </w:rPr>
      </w:pPr>
      <w:r w:rsidRPr="00DF2004">
        <w:rPr>
          <w:rFonts w:ascii="Verdana" w:hAnsi="Verdana"/>
          <w:sz w:val="24"/>
          <w:szCs w:val="24"/>
        </w:rPr>
        <w:t xml:space="preserve">Another step you can take is to read through the </w:t>
      </w:r>
      <w:hyperlink r:id="rId5" w:history="1">
        <w:r w:rsidRPr="00DF2004">
          <w:rPr>
            <w:rStyle w:val="Hyperlink"/>
            <w:rFonts w:ascii="Verdana" w:hAnsi="Verdana"/>
            <w:sz w:val="24"/>
            <w:szCs w:val="24"/>
          </w:rPr>
          <w:t>PFA DEII Resource List.</w:t>
        </w:r>
      </w:hyperlink>
      <w:r w:rsidRPr="00DF2004">
        <w:rPr>
          <w:rFonts w:ascii="Verdana" w:hAnsi="Verdana"/>
          <w:sz w:val="24"/>
          <w:szCs w:val="24"/>
        </w:rPr>
        <w:t xml:space="preserve"> This list will continue to be updated with educational articles, videos, podcasts and more to help you unpack your unconscious biases. </w:t>
      </w:r>
    </w:p>
    <w:p w14:paraId="5B986913" w14:textId="77777777" w:rsidR="00DF2004" w:rsidRPr="00DF2004" w:rsidRDefault="00DF2004" w:rsidP="00DF2004">
      <w:pPr>
        <w:rPr>
          <w:rFonts w:ascii="Verdana" w:hAnsi="Verdana"/>
          <w:sz w:val="24"/>
          <w:szCs w:val="24"/>
        </w:rPr>
      </w:pPr>
      <w:r w:rsidRPr="00DF2004">
        <w:rPr>
          <w:rFonts w:ascii="Verdana" w:hAnsi="Verdana"/>
          <w:sz w:val="24"/>
          <w:szCs w:val="24"/>
        </w:rPr>
        <w:t xml:space="preserve">If you have any questions or suggestions regarding the PFA DEII Phase I, please contact PFA directly at </w:t>
      </w:r>
      <w:hyperlink r:id="rId6" w:history="1">
        <w:r w:rsidRPr="00DF2004">
          <w:rPr>
            <w:rStyle w:val="Hyperlink"/>
            <w:rFonts w:ascii="Verdana" w:hAnsi="Verdana"/>
            <w:sz w:val="24"/>
            <w:szCs w:val="24"/>
          </w:rPr>
          <w:t>headquarters@professionalfraternity.org</w:t>
        </w:r>
      </w:hyperlink>
      <w:r w:rsidRPr="00DF2004">
        <w:rPr>
          <w:rFonts w:ascii="Verdana" w:hAnsi="Verdana"/>
          <w:sz w:val="24"/>
          <w:szCs w:val="24"/>
        </w:rPr>
        <w:t xml:space="preserve">. </w:t>
      </w:r>
    </w:p>
    <w:p w14:paraId="237AE1BD" w14:textId="0103F3EB" w:rsidR="00D04146" w:rsidRPr="00DF2004" w:rsidRDefault="00DF2004" w:rsidP="00DF2004">
      <w:pPr>
        <w:rPr>
          <w:rFonts w:ascii="Verdana" w:hAnsi="Verdana"/>
          <w:sz w:val="24"/>
          <w:szCs w:val="24"/>
        </w:rPr>
      </w:pPr>
      <w:r w:rsidRPr="00DF2004">
        <w:rPr>
          <w:rFonts w:ascii="Verdana" w:hAnsi="Verdana"/>
          <w:sz w:val="24"/>
          <w:szCs w:val="24"/>
        </w:rPr>
        <w:t>[org signature]</w:t>
      </w:r>
    </w:p>
    <w:sectPr w:rsidR="00D04146" w:rsidRPr="00DF20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004"/>
    <w:rsid w:val="00014193"/>
    <w:rsid w:val="000B72C4"/>
    <w:rsid w:val="00DF20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F5D90"/>
  <w15:chartTrackingRefBased/>
  <w15:docId w15:val="{AC575650-47E3-4F33-AC67-6ADE125A9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20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200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eadquarters@professionalfraternity.org" TargetMode="External"/><Relationship Id="rId11" Type="http://schemas.openxmlformats.org/officeDocument/2006/relationships/customXml" Target="../customXml/item3.xml"/><Relationship Id="rId5" Type="http://schemas.openxmlformats.org/officeDocument/2006/relationships/hyperlink" Target="https://dei.professionalfraternity.org/dei-resources" TargetMode="External"/><Relationship Id="rId10" Type="http://schemas.openxmlformats.org/officeDocument/2006/relationships/customXml" Target="../customXml/item2.xml"/><Relationship Id="rId4" Type="http://schemas.openxmlformats.org/officeDocument/2006/relationships/hyperlink" Target="https://pfadei.memberclicks.net/assets/docs/PFA%20DEI%20Goals%20and%20Personal%20Strategies%20Worksheet.docx" TargetMode="Externa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D85EE898F53943B13240A4A52DD924" ma:contentTypeVersion="12" ma:contentTypeDescription="Create a new document." ma:contentTypeScope="" ma:versionID="6ec2ba02536265415c44393e180ac57e">
  <xsd:schema xmlns:xsd="http://www.w3.org/2001/XMLSchema" xmlns:xs="http://www.w3.org/2001/XMLSchema" xmlns:p="http://schemas.microsoft.com/office/2006/metadata/properties" xmlns:ns2="5cecb9a7-2a4e-4d28-b0d3-7274a75d5d94" xmlns:ns3="bd36474f-fe8f-4310-88a1-dae32da46523" targetNamespace="http://schemas.microsoft.com/office/2006/metadata/properties" ma:root="true" ma:fieldsID="20f54cf730de00dfd5af928da9c56d41" ns2:_="" ns3:_="">
    <xsd:import namespace="5cecb9a7-2a4e-4d28-b0d3-7274a75d5d94"/>
    <xsd:import namespace="bd36474f-fe8f-4310-88a1-dae32da4652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ecb9a7-2a4e-4d28-b0d3-7274a75d5d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36474f-fe8f-4310-88a1-dae32da4652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5EC6A3-F481-4058-9FE5-32A40C994E70}"/>
</file>

<file path=customXml/itemProps2.xml><?xml version="1.0" encoding="utf-8"?>
<ds:datastoreItem xmlns:ds="http://schemas.openxmlformats.org/officeDocument/2006/customXml" ds:itemID="{43C552B2-E853-44BB-9C16-50FD109C8453}"/>
</file>

<file path=customXml/itemProps3.xml><?xml version="1.0" encoding="utf-8"?>
<ds:datastoreItem xmlns:ds="http://schemas.openxmlformats.org/officeDocument/2006/customXml" ds:itemID="{0B206BD2-30C7-4352-9850-DDA495C71C47}"/>
</file>

<file path=docProps/app.xml><?xml version="1.0" encoding="utf-8"?>
<Properties xmlns="http://schemas.openxmlformats.org/officeDocument/2006/extended-properties" xmlns:vt="http://schemas.openxmlformats.org/officeDocument/2006/docPropsVTypes">
  <Template>Normal</Template>
  <TotalTime>2</TotalTime>
  <Pages>1</Pages>
  <Words>205</Words>
  <Characters>1294</Characters>
  <Application>Microsoft Office Word</Application>
  <DocSecurity>0</DocSecurity>
  <Lines>76</Lines>
  <Paragraphs>53</Paragraphs>
  <ScaleCrop>false</ScaleCrop>
  <Company/>
  <LinksUpToDate>false</LinksUpToDate>
  <CharactersWithSpaces>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Rileigh Roberson</dc:creator>
  <cp:keywords/>
  <dc:description/>
  <cp:lastModifiedBy>Rileigh Roberson</cp:lastModifiedBy>
  <cp:revision>1</cp:revision>
  <dcterms:created xsi:type="dcterms:W3CDTF">2021-03-24T17:59:00Z</dcterms:created>
  <dcterms:modified xsi:type="dcterms:W3CDTF">2021-03-24T18:01:00Z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0x010100F4D85EE898F53943B13240A4A52DD924</vt:lpwstr>
  </property>
</Properties>
</file>